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1861"/>
        <w:gridCol w:w="2675"/>
      </w:tblGrid>
      <w:tr w:rsidR="005075A7" w:rsidTr="00CC002C">
        <w:trPr>
          <w:cnfStyle w:val="100000000000"/>
        </w:trPr>
        <w:tc>
          <w:tcPr>
            <w:cnfStyle w:val="001000000000"/>
            <w:tcW w:w="4566" w:type="dxa"/>
            <w:gridSpan w:val="2"/>
          </w:tcPr>
          <w:p w:rsidR="005075A7" w:rsidRPr="00CC002C" w:rsidRDefault="005075A7">
            <w:pPr>
              <w:ind w:firstLine="0"/>
              <w:rPr>
                <w:sz w:val="24"/>
                <w:szCs w:val="24"/>
              </w:rPr>
            </w:pPr>
            <w:r w:rsidRPr="00CC002C">
              <w:rPr>
                <w:sz w:val="24"/>
                <w:szCs w:val="24"/>
              </w:rPr>
              <w:t>Combining Forms</w:t>
            </w:r>
          </w:p>
        </w:tc>
      </w:tr>
      <w:tr w:rsidR="005075A7" w:rsidTr="00CC002C">
        <w:trPr>
          <w:cnfStyle w:val="000000100000"/>
        </w:trPr>
        <w:tc>
          <w:tcPr>
            <w:cnfStyle w:val="001000000000"/>
            <w:tcW w:w="1869" w:type="dxa"/>
          </w:tcPr>
          <w:p w:rsidR="005075A7" w:rsidRDefault="005075A7">
            <w:pPr>
              <w:ind w:firstLine="0"/>
            </w:pPr>
            <w:r>
              <w:t>Abdomen(o)</w:t>
            </w:r>
          </w:p>
        </w:tc>
        <w:tc>
          <w:tcPr>
            <w:tcW w:w="2697" w:type="dxa"/>
          </w:tcPr>
          <w:p w:rsidR="005075A7" w:rsidRDefault="005075A7">
            <w:pPr>
              <w:ind w:firstLine="0"/>
              <w:cnfStyle w:val="000000100000"/>
            </w:pPr>
            <w:r>
              <w:t>Abdomen</w:t>
            </w:r>
          </w:p>
        </w:tc>
      </w:tr>
      <w:tr w:rsidR="005075A7" w:rsidTr="00CC002C">
        <w:tc>
          <w:tcPr>
            <w:cnfStyle w:val="001000000000"/>
            <w:tcW w:w="1869" w:type="dxa"/>
          </w:tcPr>
          <w:p w:rsidR="005075A7" w:rsidRDefault="005075A7">
            <w:pPr>
              <w:ind w:firstLine="0"/>
            </w:pPr>
            <w:proofErr w:type="spellStart"/>
            <w:r>
              <w:t>Acr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5075A7" w:rsidRDefault="0011343F">
            <w:pPr>
              <w:ind w:firstLine="0"/>
              <w:cnfStyle w:val="000000000000"/>
            </w:pPr>
            <w:r>
              <w:t>Extremities</w:t>
            </w:r>
          </w:p>
        </w:tc>
      </w:tr>
      <w:tr w:rsidR="005075A7" w:rsidTr="00CC002C">
        <w:trPr>
          <w:cnfStyle w:val="000000100000"/>
        </w:trPr>
        <w:tc>
          <w:tcPr>
            <w:cnfStyle w:val="001000000000"/>
            <w:tcW w:w="1869" w:type="dxa"/>
          </w:tcPr>
          <w:p w:rsidR="005075A7" w:rsidRDefault="0011343F">
            <w:pPr>
              <w:ind w:firstLine="0"/>
            </w:pPr>
            <w:proofErr w:type="spellStart"/>
            <w:r>
              <w:t>Anter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5075A7" w:rsidRDefault="0011343F">
            <w:pPr>
              <w:ind w:firstLine="0"/>
              <w:cnfStyle w:val="000000100000"/>
            </w:pPr>
            <w:r>
              <w:t>Anterior</w:t>
            </w:r>
          </w:p>
        </w:tc>
      </w:tr>
      <w:tr w:rsidR="005075A7" w:rsidTr="00CC002C">
        <w:tc>
          <w:tcPr>
            <w:cnfStyle w:val="001000000000"/>
            <w:tcW w:w="1869" w:type="dxa"/>
          </w:tcPr>
          <w:p w:rsidR="005075A7" w:rsidRDefault="0011343F">
            <w:pPr>
              <w:ind w:firstLine="0"/>
            </w:pPr>
            <w:proofErr w:type="spellStart"/>
            <w:r>
              <w:t>Blephar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5075A7" w:rsidRDefault="006C1CCB">
            <w:pPr>
              <w:ind w:firstLine="0"/>
              <w:cnfStyle w:val="000000000000"/>
            </w:pPr>
            <w:r>
              <w:t>Eyelid</w:t>
            </w:r>
          </w:p>
        </w:tc>
      </w:tr>
      <w:tr w:rsidR="005075A7" w:rsidTr="00CC002C">
        <w:trPr>
          <w:cnfStyle w:val="000000100000"/>
        </w:trPr>
        <w:tc>
          <w:tcPr>
            <w:cnfStyle w:val="001000000000"/>
            <w:tcW w:w="1869" w:type="dxa"/>
          </w:tcPr>
          <w:p w:rsidR="005075A7" w:rsidRDefault="0011343F">
            <w:pPr>
              <w:ind w:firstLine="0"/>
            </w:pPr>
            <w:proofErr w:type="spellStart"/>
            <w:r>
              <w:t>Caud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5075A7" w:rsidRDefault="0011343F">
            <w:pPr>
              <w:ind w:firstLine="0"/>
              <w:cnfStyle w:val="000000100000"/>
            </w:pPr>
            <w:r>
              <w:t>Tail, lower portion of body</w:t>
            </w:r>
          </w:p>
        </w:tc>
      </w:tr>
      <w:tr w:rsidR="005075A7" w:rsidTr="00CC002C">
        <w:tc>
          <w:tcPr>
            <w:cnfStyle w:val="001000000000"/>
            <w:tcW w:w="1869" w:type="dxa"/>
          </w:tcPr>
          <w:p w:rsidR="005075A7" w:rsidRDefault="0011343F">
            <w:pPr>
              <w:ind w:firstLine="0"/>
            </w:pPr>
            <w:proofErr w:type="spellStart"/>
            <w:r>
              <w:t>Cephal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5075A7" w:rsidRDefault="0011343F">
            <w:pPr>
              <w:ind w:firstLine="0"/>
              <w:cnfStyle w:val="000000000000"/>
            </w:pPr>
            <w:r>
              <w:t>Head</w:t>
            </w:r>
          </w:p>
        </w:tc>
      </w:tr>
      <w:tr w:rsidR="005075A7" w:rsidTr="00CC002C">
        <w:trPr>
          <w:cnfStyle w:val="000000100000"/>
        </w:trPr>
        <w:tc>
          <w:tcPr>
            <w:cnfStyle w:val="001000000000"/>
            <w:tcW w:w="1869" w:type="dxa"/>
          </w:tcPr>
          <w:p w:rsidR="005075A7" w:rsidRDefault="0011343F">
            <w:pPr>
              <w:ind w:firstLine="0"/>
            </w:pPr>
            <w:proofErr w:type="spellStart"/>
            <w:r>
              <w:t>Chir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5075A7" w:rsidRDefault="0011343F">
            <w:pPr>
              <w:ind w:firstLine="0"/>
              <w:cnfStyle w:val="000000100000"/>
            </w:pPr>
            <w:r>
              <w:t>Hand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Crani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Skull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Cyan(o)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Blue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Dactyl(o)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Digits (fingers &amp; toes)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 xml:space="preserve">Dist(o), </w:t>
            </w:r>
            <w:proofErr w:type="spellStart"/>
            <w:r>
              <w:t>tel</w:t>
            </w:r>
            <w:proofErr w:type="spellEnd"/>
            <w:r>
              <w:t>(e)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Distant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Dors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Dorsal, back side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Electr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Electricity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Encephal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Brain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Gigant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Large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Gram(o)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To print or record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Infer(o)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Inferior, situated below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Kinesi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Movement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Later(o)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Side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Medi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Medial, middle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My(o)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Muscle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Omphal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Umbilicus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Pelv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Pelvis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Periton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Peritoneum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Poster(o)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Posterior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Proxim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Near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Som</w:t>
            </w:r>
            <w:proofErr w:type="spellEnd"/>
            <w:r>
              <w:t xml:space="preserve">(a), </w:t>
            </w:r>
            <w:proofErr w:type="spellStart"/>
            <w:r>
              <w:t>somat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Body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Spin(o)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Spine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r>
              <w:t>Super(a)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Superior, uppermost</w:t>
            </w:r>
          </w:p>
        </w:tc>
      </w:tr>
      <w:tr w:rsidR="0011343F" w:rsidTr="00CC002C"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Thorac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000000"/>
            </w:pPr>
            <w:r>
              <w:t>Thorax (chest)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1869" w:type="dxa"/>
          </w:tcPr>
          <w:p w:rsidR="0011343F" w:rsidRDefault="0011343F">
            <w:pPr>
              <w:ind w:firstLine="0"/>
            </w:pPr>
            <w:proofErr w:type="spellStart"/>
            <w:r>
              <w:t>Ventr</w:t>
            </w:r>
            <w:proofErr w:type="spellEnd"/>
            <w:r>
              <w:t>(o)</w:t>
            </w:r>
          </w:p>
        </w:tc>
        <w:tc>
          <w:tcPr>
            <w:tcW w:w="2697" w:type="dxa"/>
          </w:tcPr>
          <w:p w:rsidR="0011343F" w:rsidRDefault="0011343F">
            <w:pPr>
              <w:ind w:firstLine="0"/>
              <w:cnfStyle w:val="000000100000"/>
            </w:pPr>
            <w:r>
              <w:t>Ventral, belly</w:t>
            </w:r>
          </w:p>
        </w:tc>
      </w:tr>
    </w:tbl>
    <w:p w:rsidR="00B83DA4" w:rsidRDefault="00B83DA4"/>
    <w:p w:rsidR="00571CBE" w:rsidRDefault="00571CBE"/>
    <w:tbl>
      <w:tblPr>
        <w:tblStyle w:val="LightShading"/>
        <w:tblW w:w="0" w:type="auto"/>
        <w:tblLook w:val="04A0"/>
      </w:tblPr>
      <w:tblGrid>
        <w:gridCol w:w="914"/>
        <w:gridCol w:w="2422"/>
      </w:tblGrid>
      <w:tr w:rsidR="0011343F" w:rsidTr="00CC002C">
        <w:trPr>
          <w:cnfStyle w:val="100000000000"/>
        </w:trPr>
        <w:tc>
          <w:tcPr>
            <w:cnfStyle w:val="001000000000"/>
            <w:tcW w:w="3336" w:type="dxa"/>
            <w:gridSpan w:val="2"/>
          </w:tcPr>
          <w:p w:rsidR="0011343F" w:rsidRPr="00CC002C" w:rsidRDefault="0011343F">
            <w:pPr>
              <w:ind w:firstLine="0"/>
              <w:rPr>
                <w:sz w:val="24"/>
                <w:szCs w:val="24"/>
              </w:rPr>
            </w:pPr>
            <w:r w:rsidRPr="00CC002C">
              <w:rPr>
                <w:sz w:val="24"/>
                <w:szCs w:val="24"/>
              </w:rPr>
              <w:t>Prefixes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914" w:type="dxa"/>
          </w:tcPr>
          <w:p w:rsidR="0011343F" w:rsidRDefault="0011343F">
            <w:pPr>
              <w:ind w:firstLine="0"/>
            </w:pPr>
            <w:r>
              <w:t>Anti-</w:t>
            </w:r>
          </w:p>
        </w:tc>
        <w:tc>
          <w:tcPr>
            <w:tcW w:w="2422" w:type="dxa"/>
          </w:tcPr>
          <w:p w:rsidR="0011343F" w:rsidRDefault="00CC002C">
            <w:pPr>
              <w:ind w:firstLine="0"/>
              <w:cnfStyle w:val="000000100000"/>
            </w:pPr>
            <w:r>
              <w:t>A</w:t>
            </w:r>
            <w:r w:rsidR="0011343F">
              <w:t>gainst</w:t>
            </w:r>
          </w:p>
        </w:tc>
      </w:tr>
      <w:tr w:rsidR="0011343F" w:rsidTr="00CC002C">
        <w:tc>
          <w:tcPr>
            <w:cnfStyle w:val="001000000000"/>
            <w:tcW w:w="914" w:type="dxa"/>
          </w:tcPr>
          <w:p w:rsidR="0011343F" w:rsidRDefault="00CC002C">
            <w:pPr>
              <w:ind w:firstLine="0"/>
            </w:pPr>
            <w:r>
              <w:t>Bi-</w:t>
            </w:r>
          </w:p>
        </w:tc>
        <w:tc>
          <w:tcPr>
            <w:tcW w:w="2422" w:type="dxa"/>
          </w:tcPr>
          <w:p w:rsidR="0011343F" w:rsidRDefault="00CC002C">
            <w:pPr>
              <w:ind w:firstLine="0"/>
              <w:cnfStyle w:val="000000000000"/>
            </w:pPr>
            <w:r>
              <w:t>Two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914" w:type="dxa"/>
          </w:tcPr>
          <w:p w:rsidR="0011343F" w:rsidRDefault="00CC002C">
            <w:pPr>
              <w:ind w:firstLine="0"/>
            </w:pPr>
            <w:r>
              <w:t>Brady-</w:t>
            </w:r>
          </w:p>
        </w:tc>
        <w:tc>
          <w:tcPr>
            <w:tcW w:w="2422" w:type="dxa"/>
          </w:tcPr>
          <w:p w:rsidR="0011343F" w:rsidRDefault="00CC002C">
            <w:pPr>
              <w:ind w:firstLine="0"/>
              <w:cnfStyle w:val="000000100000"/>
            </w:pPr>
            <w:r>
              <w:t>Slow</w:t>
            </w:r>
          </w:p>
        </w:tc>
      </w:tr>
      <w:tr w:rsidR="0011343F" w:rsidTr="00CC002C">
        <w:tc>
          <w:tcPr>
            <w:cnfStyle w:val="001000000000"/>
            <w:tcW w:w="914" w:type="dxa"/>
          </w:tcPr>
          <w:p w:rsidR="0011343F" w:rsidRDefault="00CC002C">
            <w:pPr>
              <w:ind w:firstLine="0"/>
            </w:pPr>
            <w:proofErr w:type="spellStart"/>
            <w:r>
              <w:t>Dys</w:t>
            </w:r>
            <w:proofErr w:type="spellEnd"/>
            <w:r>
              <w:t>-</w:t>
            </w:r>
          </w:p>
        </w:tc>
        <w:tc>
          <w:tcPr>
            <w:tcW w:w="2422" w:type="dxa"/>
          </w:tcPr>
          <w:p w:rsidR="0011343F" w:rsidRDefault="00CC002C">
            <w:pPr>
              <w:ind w:firstLine="0"/>
              <w:cnfStyle w:val="000000000000"/>
            </w:pPr>
            <w:r>
              <w:t>Bad, painful, or difficult</w:t>
            </w:r>
          </w:p>
        </w:tc>
      </w:tr>
      <w:tr w:rsidR="0011343F" w:rsidTr="00CC002C">
        <w:trPr>
          <w:cnfStyle w:val="000000100000"/>
        </w:trPr>
        <w:tc>
          <w:tcPr>
            <w:cnfStyle w:val="001000000000"/>
            <w:tcW w:w="914" w:type="dxa"/>
          </w:tcPr>
          <w:p w:rsidR="0011343F" w:rsidRDefault="00CC002C">
            <w:pPr>
              <w:ind w:firstLine="0"/>
            </w:pPr>
            <w:r>
              <w:t>En-</w:t>
            </w:r>
          </w:p>
        </w:tc>
        <w:tc>
          <w:tcPr>
            <w:tcW w:w="2422" w:type="dxa"/>
          </w:tcPr>
          <w:p w:rsidR="0011343F" w:rsidRDefault="00CC002C">
            <w:pPr>
              <w:ind w:firstLine="0"/>
              <w:cnfStyle w:val="000000100000"/>
            </w:pPr>
            <w:r>
              <w:t>In or inside</w:t>
            </w:r>
          </w:p>
        </w:tc>
      </w:tr>
      <w:tr w:rsidR="00CC002C" w:rsidTr="00CC002C">
        <w:tc>
          <w:tcPr>
            <w:cnfStyle w:val="001000000000"/>
            <w:tcW w:w="914" w:type="dxa"/>
          </w:tcPr>
          <w:p w:rsidR="00CC002C" w:rsidRDefault="00CC002C">
            <w:pPr>
              <w:ind w:firstLine="0"/>
            </w:pPr>
            <w:r>
              <w:t>Mega-</w:t>
            </w:r>
          </w:p>
        </w:tc>
        <w:tc>
          <w:tcPr>
            <w:tcW w:w="2422" w:type="dxa"/>
          </w:tcPr>
          <w:p w:rsidR="00CC002C" w:rsidRDefault="00CC002C">
            <w:pPr>
              <w:ind w:firstLine="0"/>
              <w:cnfStyle w:val="000000000000"/>
            </w:pPr>
            <w:r>
              <w:t>Large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914" w:type="dxa"/>
          </w:tcPr>
          <w:p w:rsidR="00CC002C" w:rsidRDefault="00CC002C">
            <w:pPr>
              <w:ind w:firstLine="0"/>
            </w:pPr>
            <w:proofErr w:type="spellStart"/>
            <w:r>
              <w:t>Tachy</w:t>
            </w:r>
            <w:proofErr w:type="spellEnd"/>
            <w:r>
              <w:t>-</w:t>
            </w:r>
          </w:p>
        </w:tc>
        <w:tc>
          <w:tcPr>
            <w:tcW w:w="2422" w:type="dxa"/>
          </w:tcPr>
          <w:p w:rsidR="00CC002C" w:rsidRDefault="00CC002C">
            <w:pPr>
              <w:ind w:firstLine="0"/>
              <w:cnfStyle w:val="000000100000"/>
            </w:pPr>
            <w:r>
              <w:t>Fast</w:t>
            </w:r>
          </w:p>
        </w:tc>
      </w:tr>
      <w:tr w:rsidR="00CC002C" w:rsidTr="00CC002C">
        <w:tc>
          <w:tcPr>
            <w:cnfStyle w:val="001000000000"/>
            <w:tcW w:w="914" w:type="dxa"/>
          </w:tcPr>
          <w:p w:rsidR="00CC002C" w:rsidRDefault="00CC002C">
            <w:pPr>
              <w:ind w:firstLine="0"/>
            </w:pPr>
            <w:proofErr w:type="spellStart"/>
            <w:r>
              <w:t>Uni</w:t>
            </w:r>
            <w:proofErr w:type="spellEnd"/>
            <w:r>
              <w:t>-</w:t>
            </w:r>
          </w:p>
        </w:tc>
        <w:tc>
          <w:tcPr>
            <w:tcW w:w="2422" w:type="dxa"/>
          </w:tcPr>
          <w:p w:rsidR="00CC002C" w:rsidRDefault="00CC002C">
            <w:pPr>
              <w:ind w:firstLine="0"/>
              <w:cnfStyle w:val="000000000000"/>
            </w:pPr>
            <w:r>
              <w:t>one</w:t>
            </w:r>
          </w:p>
        </w:tc>
      </w:tr>
    </w:tbl>
    <w:p w:rsidR="0011343F" w:rsidRDefault="0011343F"/>
    <w:tbl>
      <w:tblPr>
        <w:tblStyle w:val="LightShading"/>
        <w:tblW w:w="0" w:type="auto"/>
        <w:tblLook w:val="04A0"/>
      </w:tblPr>
      <w:tblGrid>
        <w:gridCol w:w="1038"/>
        <w:gridCol w:w="2310"/>
      </w:tblGrid>
      <w:tr w:rsidR="00CC002C" w:rsidTr="00CC002C">
        <w:trPr>
          <w:cnfStyle w:val="100000000000"/>
        </w:trPr>
        <w:tc>
          <w:tcPr>
            <w:cnfStyle w:val="001000000000"/>
            <w:tcW w:w="3348" w:type="dxa"/>
            <w:gridSpan w:val="2"/>
          </w:tcPr>
          <w:p w:rsidR="00CC002C" w:rsidRPr="00CC002C" w:rsidRDefault="00CC002C">
            <w:pPr>
              <w:ind w:firstLine="0"/>
              <w:rPr>
                <w:sz w:val="24"/>
                <w:szCs w:val="24"/>
              </w:rPr>
            </w:pPr>
            <w:r w:rsidRPr="00CC002C">
              <w:rPr>
                <w:sz w:val="24"/>
                <w:szCs w:val="24"/>
              </w:rPr>
              <w:t>Suffixes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-ad</w:t>
            </w:r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Toward</w:t>
            </w:r>
          </w:p>
        </w:tc>
      </w:tr>
      <w:tr w:rsidR="00CC002C" w:rsidTr="00CC002C"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dynia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000000"/>
            </w:pPr>
            <w:r>
              <w:t>Pain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eal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Pertaining to</w:t>
            </w:r>
          </w:p>
        </w:tc>
      </w:tr>
      <w:tr w:rsidR="00CC002C" w:rsidTr="00CC002C"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-gram</w:t>
            </w:r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000000"/>
            </w:pPr>
            <w:r>
              <w:t>A record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-graph</w:t>
            </w:r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Recording instrument</w:t>
            </w:r>
          </w:p>
        </w:tc>
      </w:tr>
      <w:tr w:rsidR="00CC002C" w:rsidTr="00CC002C"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graphy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000000"/>
            </w:pPr>
            <w:r>
              <w:t>Process of recording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itis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Inflammation</w:t>
            </w:r>
          </w:p>
        </w:tc>
      </w:tr>
      <w:tr w:rsidR="00CC002C" w:rsidTr="00CC002C"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megaly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000000"/>
            </w:pPr>
            <w:r>
              <w:t>Enlargement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osis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Condition (sometimes, disease or abnormal increase) disease</w:t>
            </w:r>
          </w:p>
        </w:tc>
      </w:tr>
      <w:tr w:rsidR="00CC002C" w:rsidTr="00CC002C"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pathy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000000"/>
            </w:pPr>
            <w:r>
              <w:t>Disease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plasty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Surgical repair</w:t>
            </w:r>
          </w:p>
        </w:tc>
      </w:tr>
      <w:tr w:rsidR="00CC002C" w:rsidTr="00CC002C"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</w:t>
            </w:r>
            <w:proofErr w:type="spellStart"/>
            <w:r>
              <w:t>pnea</w:t>
            </w:r>
            <w:proofErr w:type="spellEnd"/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000000"/>
            </w:pPr>
            <w:r>
              <w:t>Breathing</w:t>
            </w:r>
          </w:p>
        </w:tc>
      </w:tr>
      <w:tr w:rsidR="00CC002C" w:rsidTr="00CC002C">
        <w:trPr>
          <w:cnfStyle w:val="000000100000"/>
        </w:trPr>
        <w:tc>
          <w:tcPr>
            <w:cnfStyle w:val="001000000000"/>
            <w:tcW w:w="1038" w:type="dxa"/>
          </w:tcPr>
          <w:p w:rsidR="00CC002C" w:rsidRDefault="00CC002C">
            <w:pPr>
              <w:ind w:firstLine="0"/>
            </w:pPr>
            <w:r>
              <w:t>-spasm</w:t>
            </w:r>
          </w:p>
        </w:tc>
        <w:tc>
          <w:tcPr>
            <w:tcW w:w="2310" w:type="dxa"/>
          </w:tcPr>
          <w:p w:rsidR="00CC002C" w:rsidRDefault="00CC002C">
            <w:pPr>
              <w:ind w:firstLine="0"/>
              <w:cnfStyle w:val="000000100000"/>
            </w:pPr>
            <w:r>
              <w:t>Cramp or twitching</w:t>
            </w:r>
          </w:p>
        </w:tc>
      </w:tr>
    </w:tbl>
    <w:p w:rsidR="00571CBE" w:rsidRDefault="00571CBE">
      <w:pPr>
        <w:sectPr w:rsidR="00571CBE" w:rsidSect="00571CBE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002C" w:rsidRDefault="00CC002C"/>
    <w:sectPr w:rsidR="00CC002C" w:rsidSect="00571C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B9" w:rsidRDefault="00004FB9" w:rsidP="00571CBE">
      <w:r>
        <w:separator/>
      </w:r>
    </w:p>
  </w:endnote>
  <w:endnote w:type="continuationSeparator" w:id="0">
    <w:p w:rsidR="00004FB9" w:rsidRDefault="00004FB9" w:rsidP="0057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B9" w:rsidRDefault="00004FB9" w:rsidP="00571CBE">
      <w:r>
        <w:separator/>
      </w:r>
    </w:p>
  </w:footnote>
  <w:footnote w:type="continuationSeparator" w:id="0">
    <w:p w:rsidR="00004FB9" w:rsidRDefault="00004FB9" w:rsidP="00571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BE" w:rsidRPr="00571CBE" w:rsidRDefault="00571CBE" w:rsidP="00571CBE">
    <w:pPr>
      <w:pStyle w:val="Header"/>
      <w:jc w:val="center"/>
      <w:rPr>
        <w:sz w:val="28"/>
        <w:szCs w:val="28"/>
      </w:rPr>
    </w:pPr>
    <w:r w:rsidRPr="00571CBE">
      <w:rPr>
        <w:sz w:val="28"/>
        <w:szCs w:val="28"/>
      </w:rPr>
      <w:t>Chapter 3</w:t>
    </w:r>
  </w:p>
  <w:p w:rsidR="00571CBE" w:rsidRPr="00571CBE" w:rsidRDefault="00571CBE" w:rsidP="00571CBE">
    <w:pPr>
      <w:pStyle w:val="Header"/>
      <w:jc w:val="center"/>
      <w:rPr>
        <w:sz w:val="28"/>
        <w:szCs w:val="28"/>
      </w:rPr>
    </w:pPr>
    <w:r w:rsidRPr="00571CBE">
      <w:rPr>
        <w:sz w:val="28"/>
        <w:szCs w:val="28"/>
      </w:rPr>
      <w:t>Body Structures</w:t>
    </w:r>
  </w:p>
  <w:p w:rsidR="00571CBE" w:rsidRPr="00571CBE" w:rsidRDefault="00571CBE" w:rsidP="00571CBE">
    <w:pPr>
      <w:pStyle w:val="Header"/>
      <w:jc w:val="center"/>
      <w:rPr>
        <w:sz w:val="28"/>
        <w:szCs w:val="28"/>
      </w:rPr>
    </w:pPr>
    <w:r w:rsidRPr="00571CBE">
      <w:rPr>
        <w:sz w:val="28"/>
        <w:szCs w:val="28"/>
      </w:rPr>
      <w:t>PRINCIPAL WORD PARTS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5A7"/>
    <w:rsid w:val="00004FB9"/>
    <w:rsid w:val="0011343F"/>
    <w:rsid w:val="00411AA5"/>
    <w:rsid w:val="005075A7"/>
    <w:rsid w:val="00571CBE"/>
    <w:rsid w:val="006C1CCB"/>
    <w:rsid w:val="007802CC"/>
    <w:rsid w:val="008D0F59"/>
    <w:rsid w:val="00B83DA4"/>
    <w:rsid w:val="00C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00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BE"/>
  </w:style>
  <w:style w:type="paragraph" w:styleId="Footer">
    <w:name w:val="footer"/>
    <w:basedOn w:val="Normal"/>
    <w:link w:val="FooterChar"/>
    <w:uiPriority w:val="99"/>
    <w:semiHidden/>
    <w:unhideWhenUsed/>
    <w:rsid w:val="00571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CBE"/>
  </w:style>
  <w:style w:type="paragraph" w:styleId="BalloonText">
    <w:name w:val="Balloon Text"/>
    <w:basedOn w:val="Normal"/>
    <w:link w:val="BalloonTextChar"/>
    <w:uiPriority w:val="99"/>
    <w:semiHidden/>
    <w:unhideWhenUsed/>
    <w:rsid w:val="0057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5</cp:revision>
  <dcterms:created xsi:type="dcterms:W3CDTF">2012-08-27T14:50:00Z</dcterms:created>
  <dcterms:modified xsi:type="dcterms:W3CDTF">2012-08-27T15:37:00Z</dcterms:modified>
</cp:coreProperties>
</file>